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iatkatabelijasna"/>
        <w:tblpPr w:leftFromText="141" w:rightFromText="141" w:vertAnchor="text" w:horzAnchor="margin" w:tblpY="-141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663"/>
        <w:gridCol w:w="1837"/>
      </w:tblGrid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bookmarkStart w:id="0" w:name="_GoBack" w:colFirst="0" w:colLast="0"/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b/>
                <w:color w:val="000000"/>
                <w:lang w:eastAsia="pl-PL"/>
              </w:rPr>
              <w:t>REM</w:t>
            </w:r>
            <w:r w:rsidR="00D36A42" w:rsidRPr="00AE3920">
              <w:rPr>
                <w:rFonts w:eastAsia="Times New Roman" w:cstheme="minorHAnsi"/>
                <w:b/>
                <w:color w:val="000000"/>
                <w:lang w:eastAsia="pl-PL"/>
              </w:rPr>
              <w:t xml:space="preserve">ONT KAPITALNY  SITA OBROTOWEGO </w:t>
            </w:r>
            <w:r w:rsidRPr="00AE3920">
              <w:rPr>
                <w:rFonts w:eastAsia="Times New Roman" w:cstheme="minorHAnsi"/>
                <w:b/>
                <w:color w:val="000000"/>
                <w:lang w:eastAsia="pl-PL"/>
              </w:rPr>
              <w:t xml:space="preserve"> SO 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b/>
                <w:color w:val="000000"/>
                <w:lang w:eastAsia="pl-PL"/>
              </w:rPr>
              <w:t>Rozliczenie wg: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FD682B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Przygotowanie miejsca pracy. </w:t>
            </w:r>
          </w:p>
        </w:tc>
        <w:tc>
          <w:tcPr>
            <w:tcW w:w="1837" w:type="dxa"/>
          </w:tcPr>
          <w:p w:rsidR="004E3DD6" w:rsidRPr="00AE3920" w:rsidRDefault="00FD682B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FD682B" w:rsidRPr="00AE3920" w:rsidTr="004E3DD6">
        <w:trPr>
          <w:trHeight w:val="300"/>
        </w:trPr>
        <w:tc>
          <w:tcPr>
            <w:tcW w:w="562" w:type="dxa"/>
          </w:tcPr>
          <w:p w:rsidR="00FD682B" w:rsidRPr="00AE3920" w:rsidRDefault="00FD682B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</w:tcPr>
          <w:p w:rsidR="00FD682B" w:rsidRPr="00AE3920" w:rsidRDefault="0074423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Wymiana zastawki ocieplającej w przypadku braku możliwości odwodnienia komory. </w:t>
            </w:r>
          </w:p>
        </w:tc>
        <w:tc>
          <w:tcPr>
            <w:tcW w:w="1837" w:type="dxa"/>
          </w:tcPr>
          <w:p w:rsidR="00FD682B" w:rsidRPr="00AE3920" w:rsidRDefault="0074423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Powykonawczo </w:t>
            </w:r>
          </w:p>
        </w:tc>
      </w:tr>
      <w:tr w:rsidR="00744236" w:rsidRPr="00AE3920" w:rsidTr="004E3DD6">
        <w:trPr>
          <w:trHeight w:val="300"/>
        </w:trPr>
        <w:tc>
          <w:tcPr>
            <w:tcW w:w="562" w:type="dxa"/>
          </w:tcPr>
          <w:p w:rsidR="00744236" w:rsidRPr="00AE3920" w:rsidRDefault="0074423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</w:tcPr>
          <w:p w:rsidR="00744236" w:rsidRPr="00AE3920" w:rsidRDefault="0074423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Demontaż obudowy i instalacji </w:t>
            </w:r>
            <w:proofErr w:type="spellStart"/>
            <w:r w:rsidRPr="00AE3920">
              <w:rPr>
                <w:rFonts w:eastAsia="Times New Roman" w:cstheme="minorHAnsi"/>
                <w:color w:val="000000"/>
                <w:lang w:eastAsia="pl-PL"/>
              </w:rPr>
              <w:t>spłucznej</w:t>
            </w:r>
            <w:proofErr w:type="spellEnd"/>
          </w:p>
        </w:tc>
        <w:tc>
          <w:tcPr>
            <w:tcW w:w="1837" w:type="dxa"/>
          </w:tcPr>
          <w:p w:rsidR="00744236" w:rsidRPr="00AE3920" w:rsidRDefault="0074423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Demontaż zespołu czyszczącego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Demontaż kozła łożyskowego, wymiana rolek i łożyska rynny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Demontaż  prowadnic zewnętrznych pionowych, wymiana na nowe 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751BA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Demontaż uszczelnień  prowadnic wewnętrznych z uszczelnieniami dolnymi</w:t>
            </w:r>
            <w:r w:rsidR="00751BA0" w:rsidRPr="00AE3920">
              <w:rPr>
                <w:rFonts w:eastAsia="Times New Roman" w:cstheme="minorHAnsi"/>
                <w:color w:val="000000"/>
                <w:lang w:eastAsia="pl-PL"/>
              </w:rPr>
              <w:t xml:space="preserve"> (na łukach wewnętrznych)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Demontaż uszczelnień  prowadnic wewnętrznych z uszczelnieniami pionowymi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Pomiar prowadnic pionowych wewnętrznych oraz łuków zewnętrznych i wewnętrznych 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51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hideMark/>
          </w:tcPr>
          <w:p w:rsidR="004E3DD6" w:rsidRPr="00AE3920" w:rsidRDefault="004E2A8E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W</w:t>
            </w:r>
            <w:r w:rsidR="004E3DD6" w:rsidRPr="00AE3920">
              <w:rPr>
                <w:rFonts w:eastAsia="Times New Roman" w:cstheme="minorHAnsi"/>
                <w:color w:val="000000"/>
                <w:lang w:eastAsia="pl-PL"/>
              </w:rPr>
              <w:t>ymiana prowadnic dolnych  w zależności od stanu technicznego (łuków wewnętrznych oraz zewnętrznych sita obrotowego)  - opcja - prace rozliczane powykonawczo.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Powykonawczo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Montaż uszczelnień wewnętrznych pionowych</w:t>
            </w:r>
            <w:r w:rsidR="00751BA0" w:rsidRPr="00AE3920">
              <w:rPr>
                <w:rFonts w:eastAsia="Times New Roman" w:cstheme="minorHAnsi"/>
                <w:color w:val="000000"/>
                <w:lang w:eastAsia="pl-PL"/>
              </w:rPr>
              <w:t xml:space="preserve"> wraz z dopasowaniem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Montaż uszczelnień wewnętrznych/zewnętrznych dolnych </w:t>
            </w:r>
            <w:r w:rsidR="00751BA0" w:rsidRPr="00AE3920">
              <w:rPr>
                <w:rFonts w:eastAsia="Times New Roman" w:cstheme="minorHAnsi"/>
                <w:color w:val="000000"/>
                <w:lang w:eastAsia="pl-PL"/>
              </w:rPr>
              <w:t xml:space="preserve"> wraz z dopasowaniem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Remont  konstrukcji ramy sita obrotowego poz. 0 m.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Pomiar wieńców zębatych na wale głównym, wymiana pierścienia tocznego.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Wymiana wału z kołami zębatymi po pomiarach wieńców zębatych- opcja - prace rozliczane powykonawczo.</w:t>
            </w:r>
            <w:r w:rsidR="00403538" w:rsidRPr="00AE3920">
              <w:rPr>
                <w:rFonts w:eastAsia="Times New Roman" w:cstheme="minorHAnsi"/>
                <w:color w:val="000000"/>
                <w:lang w:eastAsia="pl-PL"/>
              </w:rPr>
              <w:t xml:space="preserve"> Materiał po stronie Wykonawcy.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Powykonawczo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AE3920">
              <w:rPr>
                <w:rFonts w:eastAsia="Times New Roman" w:cstheme="minorHAnsi"/>
                <w:color w:val="000000"/>
                <w:lang w:eastAsia="pl-PL"/>
              </w:rPr>
              <w:t>Antykorozja</w:t>
            </w:r>
            <w:proofErr w:type="spellEnd"/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 wału głównego z kołami zębatymi</w:t>
            </w:r>
            <w:r w:rsidR="00751BA0" w:rsidRPr="00AE3920">
              <w:rPr>
                <w:rFonts w:eastAsia="Times New Roman" w:cstheme="minorHAnsi"/>
                <w:color w:val="000000"/>
                <w:lang w:eastAsia="pl-PL"/>
              </w:rPr>
              <w:t>, rynny wewnętrznej wraz z rynną spływową</w:t>
            </w:r>
            <w:r w:rsidRPr="00AE3920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51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Czyszczenie kosza ssawnego oraz kolektora </w:t>
            </w:r>
            <w:proofErr w:type="spellStart"/>
            <w:r w:rsidRPr="00AE3920">
              <w:rPr>
                <w:rFonts w:eastAsia="Times New Roman" w:cstheme="minorHAnsi"/>
                <w:color w:val="000000"/>
                <w:lang w:eastAsia="pl-PL"/>
              </w:rPr>
              <w:t>odwodnień</w:t>
            </w:r>
            <w:proofErr w:type="spellEnd"/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 komory – pomiar grubości rurociągu w komorze oraz na poz. -11m  w ilości 30 pkt. pomiarowych.(ewentualna wymiana rurociągu).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Wymiana rurociągu odwadniającego DN 150 - opcja - prace rozliczane powykonawczo.</w:t>
            </w:r>
            <w:r w:rsidR="00F130E9" w:rsidRPr="00AE3920">
              <w:rPr>
                <w:rFonts w:eastAsia="Times New Roman" w:cstheme="minorHAnsi"/>
                <w:color w:val="000000"/>
                <w:lang w:eastAsia="pl-PL"/>
              </w:rPr>
              <w:t xml:space="preserve"> Materiał po stronie Wykonawcy.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Powykonawczo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Remont osłon na poz. 0m.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Montaż kozła łożyskowego i napędu.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Montaż zespołu czyszczącego. 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15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Montaż ślizgów na ceownikach.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15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Ustalenie luzów i montaż blach ustalających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15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Montaż obudowy i instalacji </w:t>
            </w:r>
            <w:proofErr w:type="spellStart"/>
            <w:r w:rsidRPr="00AE3920">
              <w:rPr>
                <w:rFonts w:eastAsia="Times New Roman" w:cstheme="minorHAnsi"/>
                <w:color w:val="000000"/>
                <w:lang w:eastAsia="pl-PL"/>
              </w:rPr>
              <w:t>spłucznej</w:t>
            </w:r>
            <w:proofErr w:type="spellEnd"/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Czyszczenie komory z piasku 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Malowanie renowacyjne sita poz.0 m.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Wymiana łożyska w koźle przednim 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Remont przekładni planetarnej i=8,54 - opcja - prace rozliczane powykonawczo.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Powykonawczo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Remont przekładni głównej 2KP325 - opcja - prace rozliczane powykonawczo.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Powykonawczo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lang w:eastAsia="pl-PL"/>
              </w:rPr>
            </w:pPr>
            <w:r w:rsidRPr="00AE3920">
              <w:rPr>
                <w:rFonts w:eastAsia="Times New Roman" w:cstheme="minorHAnsi"/>
                <w:lang w:eastAsia="pl-PL"/>
              </w:rPr>
              <w:t>Uzupełnienie pojemnika smaru w smarownicy elektrycznej</w:t>
            </w:r>
            <w:r w:rsidR="00361A0C" w:rsidRPr="00AE3920">
              <w:rPr>
                <w:rFonts w:eastAsia="Times New Roman" w:cstheme="minorHAnsi"/>
                <w:lang w:eastAsia="pl-PL"/>
              </w:rPr>
              <w:t xml:space="preserve">. Smar GR BIO po stronie Wykonawcy 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lang w:eastAsia="pl-PL"/>
              </w:rPr>
            </w:pPr>
            <w:r w:rsidRPr="00AE3920">
              <w:rPr>
                <w:rFonts w:eastAsia="Times New Roman" w:cstheme="minorHAnsi"/>
                <w:lang w:eastAsia="pl-PL"/>
              </w:rPr>
              <w:t>Pomiar grubości rurociągów przynależnych do komory sita oraz sita obrotowego w ilości 20pkt. pomiarowych.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lang w:eastAsia="pl-PL"/>
              </w:rPr>
            </w:pPr>
            <w:r w:rsidRPr="00AE3920">
              <w:rPr>
                <w:rFonts w:eastAsia="Times New Roman" w:cstheme="minorHAnsi"/>
                <w:lang w:eastAsia="pl-PL"/>
              </w:rPr>
              <w:t>Przegląd armatury DN 80 przynależnej do sita obrotowego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C67DCD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Mycie i czyszczenie obudowy sita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C67DCD" w:rsidRPr="00AE3920" w:rsidTr="004E3DD6">
        <w:trPr>
          <w:trHeight w:val="300"/>
        </w:trPr>
        <w:tc>
          <w:tcPr>
            <w:tcW w:w="562" w:type="dxa"/>
          </w:tcPr>
          <w:p w:rsidR="00C67DCD" w:rsidRPr="00AE3920" w:rsidRDefault="00C67DCD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</w:tcPr>
          <w:p w:rsidR="00C67DCD" w:rsidRPr="00AE3920" w:rsidRDefault="00C67DCD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Remont obudowy sita</w:t>
            </w:r>
          </w:p>
        </w:tc>
        <w:tc>
          <w:tcPr>
            <w:tcW w:w="1837" w:type="dxa"/>
          </w:tcPr>
          <w:p w:rsidR="00C67DCD" w:rsidRPr="00AE3920" w:rsidRDefault="00C67DCD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Powykonawczo</w:t>
            </w:r>
          </w:p>
        </w:tc>
      </w:tr>
      <w:tr w:rsidR="00C67DCD" w:rsidRPr="00AE3920" w:rsidTr="004E3DD6">
        <w:trPr>
          <w:trHeight w:val="300"/>
        </w:trPr>
        <w:tc>
          <w:tcPr>
            <w:tcW w:w="562" w:type="dxa"/>
          </w:tcPr>
          <w:p w:rsidR="00C67DCD" w:rsidRPr="00AE3920" w:rsidRDefault="00C67DCD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</w:tcPr>
          <w:p w:rsidR="00C67DCD" w:rsidRPr="00AE3920" w:rsidRDefault="00C67DCD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Wymiana obudowy sita</w:t>
            </w:r>
          </w:p>
        </w:tc>
        <w:tc>
          <w:tcPr>
            <w:tcW w:w="1837" w:type="dxa"/>
          </w:tcPr>
          <w:p w:rsidR="00C67DCD" w:rsidRPr="00AE3920" w:rsidRDefault="00C67DCD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Powykonawczo</w:t>
            </w:r>
          </w:p>
        </w:tc>
      </w:tr>
      <w:tr w:rsidR="00D36A42" w:rsidRPr="00AE3920" w:rsidTr="004E3DD6">
        <w:trPr>
          <w:trHeight w:val="300"/>
        </w:trPr>
        <w:tc>
          <w:tcPr>
            <w:tcW w:w="562" w:type="dxa"/>
          </w:tcPr>
          <w:p w:rsidR="00D36A42" w:rsidRPr="00AE3920" w:rsidRDefault="00D36A42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</w:tcPr>
          <w:p w:rsidR="00D36A42" w:rsidRPr="00AE3920" w:rsidRDefault="00D36A42" w:rsidP="00D36A4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Remont zaślepki w filarze sita obrotowego o wymiarach 2x3,5m. Materiał blacha gat. 18G2 min 10mm oraz pozostałe materiały konstrukcyjne (kątownik, ceownik</w:t>
            </w:r>
            <w:r w:rsidR="00FD682B" w:rsidRPr="00AE3920">
              <w:rPr>
                <w:rFonts w:eastAsia="Times New Roman" w:cstheme="minorHAnsi"/>
                <w:color w:val="000000"/>
                <w:lang w:eastAsia="pl-PL"/>
              </w:rPr>
              <w:t xml:space="preserve">, kołki </w:t>
            </w:r>
            <w:r w:rsidRPr="00AE3920">
              <w:rPr>
                <w:rFonts w:eastAsia="Times New Roman" w:cstheme="minorHAnsi"/>
                <w:color w:val="000000"/>
                <w:lang w:eastAsia="pl-PL"/>
              </w:rPr>
              <w:t>) po stronie Wykonawcy</w:t>
            </w:r>
            <w:r w:rsidR="00FD682B" w:rsidRPr="00AE3920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1837" w:type="dxa"/>
          </w:tcPr>
          <w:p w:rsidR="00D36A42" w:rsidRPr="00AE3920" w:rsidRDefault="00D36A42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Powykonawczo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Ruch próbny / uruchomienie/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Wykonanie części – prace warsztatowe.</w:t>
            </w:r>
          </w:p>
        </w:tc>
        <w:tc>
          <w:tcPr>
            <w:tcW w:w="1837" w:type="dxa"/>
          </w:tcPr>
          <w:p w:rsidR="004E3DD6" w:rsidRPr="00AE3920" w:rsidRDefault="00F130E9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2A8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Wykonanie dokumentacji poremontowej, sporządzenie fot pomiarowych,</w:t>
            </w:r>
            <w:r w:rsidR="004E2A8E" w:rsidRPr="00AE3920">
              <w:rPr>
                <w:rFonts w:eastAsia="Times New Roman" w:cstheme="minorHAnsi"/>
                <w:color w:val="000000"/>
                <w:lang w:eastAsia="pl-PL"/>
              </w:rPr>
              <w:t xml:space="preserve"> karty przeglądu </w:t>
            </w:r>
            <w:r w:rsidR="00D36A42" w:rsidRPr="00AE3920">
              <w:rPr>
                <w:rFonts w:eastAsia="Times New Roman" w:cstheme="minorHAnsi"/>
                <w:color w:val="000000"/>
                <w:lang w:eastAsia="pl-PL"/>
              </w:rPr>
              <w:t>urządzenia</w:t>
            </w:r>
            <w:r w:rsidR="004E2A8E" w:rsidRPr="00AE3920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AE3920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Ryczałt</w:t>
            </w: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Materiał po stronie Zamawiającego: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łożysko wału głównego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pasy zębate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siatka filtracyjna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uszczelnienia sita,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łuki zewnętrzne, łuki wewnętrzne</w:t>
            </w:r>
            <w:r w:rsidR="00751BA0" w:rsidRPr="00AE3920">
              <w:rPr>
                <w:rFonts w:eastAsia="Times New Roman" w:cstheme="minorHAnsi"/>
                <w:color w:val="000000"/>
                <w:lang w:eastAsia="pl-PL"/>
              </w:rPr>
              <w:t>, prowadnice zewnętrzne pionowe,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ceowniki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ślizgi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wał główny sita wraz z kołami zębatymi 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śruby, podkładki i nakrętki nierdzewne 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przepustnice </w:t>
            </w:r>
            <w:proofErr w:type="spellStart"/>
            <w:r w:rsidRPr="00AE3920">
              <w:rPr>
                <w:rFonts w:eastAsia="Times New Roman" w:cstheme="minorHAnsi"/>
                <w:color w:val="000000"/>
                <w:lang w:eastAsia="pl-PL"/>
              </w:rPr>
              <w:t>dn</w:t>
            </w:r>
            <w:proofErr w:type="spellEnd"/>
            <w:r w:rsidRPr="00AE3920">
              <w:rPr>
                <w:rFonts w:eastAsia="Times New Roman" w:cstheme="minorHAnsi"/>
                <w:color w:val="000000"/>
                <w:lang w:eastAsia="pl-PL"/>
              </w:rPr>
              <w:t xml:space="preserve"> 80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pierścień toczny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rolki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E3DD6" w:rsidRPr="00AE3920" w:rsidTr="004E3DD6">
        <w:trPr>
          <w:trHeight w:val="300"/>
        </w:trPr>
        <w:tc>
          <w:tcPr>
            <w:tcW w:w="562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663" w:type="dxa"/>
            <w:noWrap/>
            <w:hideMark/>
          </w:tcPr>
          <w:p w:rsidR="004E3DD6" w:rsidRPr="00AE3920" w:rsidRDefault="004E3DD6" w:rsidP="00D36A4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E3920">
              <w:rPr>
                <w:rFonts w:eastAsia="Times New Roman" w:cstheme="minorHAnsi"/>
                <w:color w:val="000000"/>
                <w:lang w:eastAsia="pl-PL"/>
              </w:rPr>
              <w:t>koła zębate, wały</w:t>
            </w:r>
            <w:r w:rsidR="00D36A42" w:rsidRPr="00AE3920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AE3920">
              <w:rPr>
                <w:rFonts w:eastAsia="Times New Roman" w:cstheme="minorHAnsi"/>
                <w:color w:val="000000"/>
                <w:lang w:eastAsia="pl-PL"/>
              </w:rPr>
              <w:t>- przekładnie</w:t>
            </w:r>
          </w:p>
        </w:tc>
        <w:tc>
          <w:tcPr>
            <w:tcW w:w="1837" w:type="dxa"/>
          </w:tcPr>
          <w:p w:rsidR="004E3DD6" w:rsidRPr="00AE3920" w:rsidRDefault="004E3DD6" w:rsidP="004E3DD6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bookmarkEnd w:id="0"/>
    </w:tbl>
    <w:p w:rsidR="004E3DD6" w:rsidRPr="00AE3920" w:rsidRDefault="004E3DD6" w:rsidP="004E3DD6">
      <w:pPr>
        <w:pStyle w:val="Akapitzlist"/>
        <w:ind w:left="360"/>
        <w:rPr>
          <w:rFonts w:cstheme="minorHAnsi"/>
        </w:rPr>
      </w:pPr>
    </w:p>
    <w:p w:rsidR="00525ED4" w:rsidRPr="00AE3920" w:rsidRDefault="00525ED4" w:rsidP="00525ED4">
      <w:pPr>
        <w:ind w:left="360"/>
        <w:contextualSpacing/>
        <w:rPr>
          <w:rFonts w:cstheme="minorHAnsi"/>
          <w:b/>
        </w:rPr>
      </w:pPr>
      <w:r w:rsidRPr="00AE3920">
        <w:rPr>
          <w:rFonts w:cstheme="minorHAnsi"/>
          <w:b/>
        </w:rPr>
        <w:t xml:space="preserve">Planowana ilość roboczogodzin dla prac rozliczanych powykonawczo – 1000 </w:t>
      </w:r>
      <w:proofErr w:type="spellStart"/>
      <w:r w:rsidRPr="00AE3920">
        <w:rPr>
          <w:rFonts w:cstheme="minorHAnsi"/>
          <w:b/>
        </w:rPr>
        <w:t>rbg</w:t>
      </w:r>
      <w:proofErr w:type="spellEnd"/>
      <w:r w:rsidRPr="00AE3920">
        <w:rPr>
          <w:rFonts w:cstheme="minorHAnsi"/>
          <w:b/>
        </w:rPr>
        <w:t>.</w:t>
      </w:r>
    </w:p>
    <w:p w:rsidR="004E3DD6" w:rsidRPr="00AE3920" w:rsidRDefault="004E3DD6" w:rsidP="00AE3920">
      <w:pPr>
        <w:rPr>
          <w:rFonts w:cstheme="minorHAnsi"/>
        </w:rPr>
      </w:pPr>
    </w:p>
    <w:p w:rsidR="004E3DD6" w:rsidRPr="00AE3920" w:rsidRDefault="008F40B7" w:rsidP="00525ED4">
      <w:pPr>
        <w:pStyle w:val="Akapitzlist"/>
        <w:ind w:left="360"/>
        <w:jc w:val="both"/>
        <w:rPr>
          <w:rFonts w:cstheme="minorHAnsi"/>
        </w:rPr>
      </w:pPr>
      <w:r w:rsidRPr="00AE3920">
        <w:rPr>
          <w:rFonts w:cstheme="minorHAnsi"/>
        </w:rPr>
        <w:t>Rusztowania</w:t>
      </w:r>
      <w:r w:rsidR="00D36A42" w:rsidRPr="00AE3920">
        <w:rPr>
          <w:rFonts w:cstheme="minorHAnsi"/>
        </w:rPr>
        <w:t xml:space="preserve"> na potrzeby wykonania prac</w:t>
      </w:r>
      <w:r w:rsidRPr="00AE3920">
        <w:rPr>
          <w:rFonts w:cstheme="minorHAnsi"/>
        </w:rPr>
        <w:t xml:space="preserve"> w komorze sita obrotowego po stronie Wykonawcy.</w:t>
      </w:r>
    </w:p>
    <w:p w:rsidR="008F40B7" w:rsidRPr="00AE3920" w:rsidRDefault="008F40B7" w:rsidP="00525ED4">
      <w:pPr>
        <w:pStyle w:val="Akapitzlist"/>
        <w:ind w:left="360"/>
        <w:jc w:val="both"/>
        <w:rPr>
          <w:rFonts w:cstheme="minorHAnsi"/>
        </w:rPr>
      </w:pPr>
      <w:r w:rsidRPr="00AE3920">
        <w:rPr>
          <w:rFonts w:cstheme="minorHAnsi"/>
        </w:rPr>
        <w:t>Czyszczenie strumieniowo ścierne wraz z m</w:t>
      </w:r>
      <w:r w:rsidR="00525ED4" w:rsidRPr="00AE3920">
        <w:rPr>
          <w:rFonts w:cstheme="minorHAnsi"/>
        </w:rPr>
        <w:t xml:space="preserve">alowaniem po stronie Wykonawcy </w:t>
      </w:r>
      <w:r w:rsidRPr="00AE3920">
        <w:rPr>
          <w:rFonts w:cstheme="minorHAnsi"/>
        </w:rPr>
        <w:t>(</w:t>
      </w:r>
      <w:r w:rsidR="00525ED4" w:rsidRPr="00AE3920">
        <w:rPr>
          <w:rFonts w:cstheme="minorHAnsi"/>
        </w:rPr>
        <w:t>c</w:t>
      </w:r>
      <w:r w:rsidRPr="00AE3920">
        <w:rPr>
          <w:rFonts w:cstheme="minorHAnsi"/>
        </w:rPr>
        <w:t>zyszczenie strumieniowo ścierne do stopnia P3 wg PN-ISO 8501-3 zgodnie z zaleceniami producenta powłoki malarskiej;</w:t>
      </w:r>
      <w:r w:rsidR="00525ED4" w:rsidRPr="00AE3920">
        <w:rPr>
          <w:rFonts w:cstheme="minorHAnsi"/>
        </w:rPr>
        <w:t xml:space="preserve"> f</w:t>
      </w:r>
      <w:r w:rsidRPr="00AE3920">
        <w:rPr>
          <w:rFonts w:cstheme="minorHAnsi"/>
        </w:rPr>
        <w:t>arba podkładowa wg zaleceń producenta farby nawierzchniowej;</w:t>
      </w:r>
      <w:r w:rsidR="00525ED4" w:rsidRPr="00AE3920">
        <w:rPr>
          <w:rFonts w:cstheme="minorHAnsi"/>
        </w:rPr>
        <w:t xml:space="preserve"> f</w:t>
      </w:r>
      <w:r w:rsidRPr="00AE3920">
        <w:rPr>
          <w:rFonts w:cstheme="minorHAnsi"/>
        </w:rPr>
        <w:t>arba epoksydowa EPITAN 70 (kolor 860)).</w:t>
      </w:r>
    </w:p>
    <w:p w:rsidR="008F40B7" w:rsidRPr="00AE3920" w:rsidRDefault="008F40B7" w:rsidP="00525ED4">
      <w:pPr>
        <w:pStyle w:val="Akapitzlist"/>
        <w:ind w:left="360"/>
        <w:jc w:val="both"/>
        <w:rPr>
          <w:rFonts w:cstheme="minorHAnsi"/>
        </w:rPr>
      </w:pPr>
      <w:r w:rsidRPr="00AE3920">
        <w:rPr>
          <w:rFonts w:cstheme="minorHAnsi"/>
        </w:rPr>
        <w:t>Pozostałe materiały po stronie Wykonawcy.</w:t>
      </w:r>
    </w:p>
    <w:p w:rsidR="004E3DD6" w:rsidRPr="00AE3920" w:rsidRDefault="004E3DD6" w:rsidP="004E3DD6">
      <w:pPr>
        <w:pStyle w:val="Akapitzlist"/>
        <w:ind w:left="360"/>
        <w:rPr>
          <w:rFonts w:cstheme="minorHAnsi"/>
        </w:rPr>
      </w:pPr>
    </w:p>
    <w:p w:rsidR="004E3DD6" w:rsidRPr="00AE3920" w:rsidRDefault="004E3DD6" w:rsidP="004E3DD6">
      <w:pPr>
        <w:pStyle w:val="Akapitzlist"/>
        <w:ind w:left="360"/>
        <w:rPr>
          <w:rFonts w:cstheme="minorHAnsi"/>
        </w:rPr>
      </w:pPr>
    </w:p>
    <w:p w:rsidR="004E3DD6" w:rsidRPr="00AE3920" w:rsidRDefault="004E3DD6" w:rsidP="004E3DD6">
      <w:pPr>
        <w:pStyle w:val="Akapitzlist"/>
        <w:ind w:left="360"/>
        <w:rPr>
          <w:rFonts w:cstheme="minorHAnsi"/>
        </w:rPr>
      </w:pPr>
    </w:p>
    <w:p w:rsidR="004E3DD6" w:rsidRPr="00AE3920" w:rsidRDefault="004E3DD6" w:rsidP="004E3DD6">
      <w:pPr>
        <w:pStyle w:val="Akapitzlist"/>
        <w:ind w:left="360"/>
        <w:rPr>
          <w:rFonts w:cstheme="minorHAnsi"/>
        </w:rPr>
      </w:pPr>
    </w:p>
    <w:p w:rsidR="002B76FC" w:rsidRDefault="002B76FC"/>
    <w:sectPr w:rsidR="002B7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20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D6"/>
    <w:rsid w:val="00017284"/>
    <w:rsid w:val="002B76FC"/>
    <w:rsid w:val="00361A0C"/>
    <w:rsid w:val="00403538"/>
    <w:rsid w:val="004E2A8E"/>
    <w:rsid w:val="004E3DD6"/>
    <w:rsid w:val="00525ED4"/>
    <w:rsid w:val="00744236"/>
    <w:rsid w:val="00751BA0"/>
    <w:rsid w:val="00752FCD"/>
    <w:rsid w:val="008F40B7"/>
    <w:rsid w:val="00AC7539"/>
    <w:rsid w:val="00AE3920"/>
    <w:rsid w:val="00B946EB"/>
    <w:rsid w:val="00C67DCD"/>
    <w:rsid w:val="00D36A42"/>
    <w:rsid w:val="00F130E9"/>
    <w:rsid w:val="00FD2431"/>
    <w:rsid w:val="00F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E3DD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E3DD6"/>
  </w:style>
  <w:style w:type="table" w:styleId="Siatkatabelijasna">
    <w:name w:val="Grid Table Light"/>
    <w:basedOn w:val="Standardowy"/>
    <w:uiPriority w:val="40"/>
    <w:rsid w:val="004E3D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3419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2018-07-04T09:17:00Z</dcterms:created>
  <dcterms:modified xsi:type="dcterms:W3CDTF">2018-07-04T09:17:00Z</dcterms:modified>
</cp:coreProperties>
</file>